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EA440" w14:textId="77777777" w:rsidR="00A75BF2" w:rsidRPr="002E4B8F"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40"/>
          <w:szCs w:val="40"/>
        </w:rPr>
      </w:pPr>
      <w:r w:rsidRPr="002E4B8F">
        <w:rPr>
          <w:b/>
          <w:color w:val="000000"/>
          <w:sz w:val="48"/>
          <w:szCs w:val="48"/>
        </w:rPr>
        <w:t>R</w:t>
      </w:r>
      <w:r w:rsidRPr="002E4B8F">
        <w:rPr>
          <w:b/>
          <w:color w:val="000000"/>
          <w:sz w:val="40"/>
          <w:szCs w:val="40"/>
        </w:rPr>
        <w:t xml:space="preserve">ICHARDSON’S </w:t>
      </w:r>
      <w:r w:rsidRPr="002E4B8F">
        <w:rPr>
          <w:b/>
          <w:color w:val="000000"/>
          <w:sz w:val="48"/>
          <w:szCs w:val="48"/>
        </w:rPr>
        <w:t>B</w:t>
      </w:r>
      <w:r w:rsidRPr="002E4B8F">
        <w:rPr>
          <w:b/>
          <w:color w:val="000000"/>
          <w:sz w:val="40"/>
          <w:szCs w:val="40"/>
        </w:rPr>
        <w:t xml:space="preserve">AY </w:t>
      </w:r>
      <w:r w:rsidRPr="002E4B8F">
        <w:rPr>
          <w:b/>
          <w:color w:val="000000"/>
          <w:sz w:val="48"/>
          <w:szCs w:val="48"/>
        </w:rPr>
        <w:t>R</w:t>
      </w:r>
      <w:r w:rsidRPr="002E4B8F">
        <w:rPr>
          <w:b/>
          <w:color w:val="000000"/>
          <w:sz w:val="40"/>
          <w:szCs w:val="40"/>
        </w:rPr>
        <w:t xml:space="preserve">EGIONAL </w:t>
      </w:r>
      <w:r w:rsidRPr="002E4B8F">
        <w:rPr>
          <w:b/>
          <w:color w:val="000000"/>
          <w:sz w:val="48"/>
          <w:szCs w:val="48"/>
        </w:rPr>
        <w:t>A</w:t>
      </w:r>
      <w:r w:rsidRPr="002E4B8F">
        <w:rPr>
          <w:b/>
          <w:color w:val="000000"/>
          <w:sz w:val="40"/>
          <w:szCs w:val="40"/>
        </w:rPr>
        <w:t>GENCY</w:t>
      </w:r>
    </w:p>
    <w:p w14:paraId="669FFAE6" w14:textId="1A239E1A"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bookmarkStart w:id="0" w:name="_GoBack"/>
      <w:bookmarkEnd w:id="0"/>
      <w:r>
        <w:rPr>
          <w:b/>
          <w:color w:val="000000"/>
          <w:sz w:val="28"/>
        </w:rPr>
        <w:t xml:space="preserve">MINUTES OF </w:t>
      </w:r>
      <w:r w:rsidR="00B95522">
        <w:rPr>
          <w:b/>
          <w:color w:val="000000"/>
          <w:sz w:val="28"/>
        </w:rPr>
        <w:t>JUNE 10</w:t>
      </w:r>
      <w:r>
        <w:rPr>
          <w:b/>
          <w:color w:val="000000"/>
          <w:sz w:val="28"/>
        </w:rPr>
        <w:t>, 202</w:t>
      </w:r>
      <w:r w:rsidR="00114585">
        <w:rPr>
          <w:b/>
          <w:color w:val="000000"/>
          <w:sz w:val="28"/>
        </w:rPr>
        <w:t>1</w:t>
      </w:r>
    </w:p>
    <w:p w14:paraId="2269269E" w14:textId="77777777"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8"/>
        </w:rPr>
      </w:pPr>
      <w:r>
        <w:rPr>
          <w:b/>
          <w:color w:val="000000"/>
          <w:sz w:val="28"/>
        </w:rPr>
        <w:t>Board of Directors Meeting</w:t>
      </w:r>
    </w:p>
    <w:p w14:paraId="36FB45CE" w14:textId="77777777"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rPr>
      </w:pPr>
      <w:r>
        <w:rPr>
          <w:color w:val="000000"/>
        </w:rPr>
        <w:t>HELD REMOTELY VIA ZOOM</w:t>
      </w:r>
    </w:p>
    <w:p w14:paraId="1BF24D4B" w14:textId="77777777" w:rsidR="00A75BF2" w:rsidRDefault="00A75BF2"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3"/>
        </w:rPr>
      </w:pPr>
    </w:p>
    <w:p w14:paraId="79535146" w14:textId="77777777" w:rsidR="00114585" w:rsidRDefault="00114585" w:rsidP="00A75BF2">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rPr>
      </w:pPr>
    </w:p>
    <w:p w14:paraId="0E168EC8" w14:textId="77777777" w:rsidR="0026516F" w:rsidRPr="0026516F" w:rsidRDefault="0026516F" w:rsidP="0026516F">
      <w:pPr>
        <w:rPr>
          <w:b/>
          <w:szCs w:val="23"/>
          <w:u w:val="single"/>
        </w:rPr>
      </w:pPr>
      <w:r w:rsidRPr="0026516F">
        <w:rPr>
          <w:b/>
          <w:szCs w:val="23"/>
          <w:u w:val="single"/>
        </w:rPr>
        <w:t>4:30 PM:  CALL TO ORDER IN REMOTE OPEN SESSION</w:t>
      </w:r>
    </w:p>
    <w:p w14:paraId="12703925" w14:textId="1765FAEA" w:rsidR="0026516F" w:rsidRPr="0026516F" w:rsidRDefault="0026516F" w:rsidP="0026516F">
      <w:pPr>
        <w:rPr>
          <w:b/>
          <w:sz w:val="22"/>
          <w:szCs w:val="22"/>
        </w:rPr>
      </w:pPr>
      <w:r w:rsidRPr="0026516F">
        <w:rPr>
          <w:b/>
          <w:sz w:val="22"/>
          <w:szCs w:val="22"/>
        </w:rPr>
        <w:t xml:space="preserve">MEMBERS PRESENT:  </w:t>
      </w:r>
      <w:r w:rsidRPr="0026516F">
        <w:rPr>
          <w:bCs/>
          <w:sz w:val="22"/>
          <w:szCs w:val="22"/>
        </w:rPr>
        <w:t>Jim Wickham, Chair (Mill Valley), Stephanie Moulton-Peters, Vice Chair (Marin County), Steve Block (Belvedere); Alice Fredericks (Tiburon)</w:t>
      </w:r>
    </w:p>
    <w:p w14:paraId="764CF38A" w14:textId="14712FA9" w:rsidR="0026516F" w:rsidRPr="0026516F" w:rsidRDefault="0026516F" w:rsidP="0026516F">
      <w:pPr>
        <w:rPr>
          <w:b/>
          <w:sz w:val="22"/>
          <w:szCs w:val="22"/>
        </w:rPr>
      </w:pPr>
      <w:r w:rsidRPr="0026516F">
        <w:rPr>
          <w:b/>
          <w:sz w:val="22"/>
          <w:szCs w:val="22"/>
        </w:rPr>
        <w:t xml:space="preserve">STAFF:  </w:t>
      </w:r>
      <w:r w:rsidRPr="0026516F">
        <w:rPr>
          <w:bCs/>
          <w:sz w:val="22"/>
          <w:szCs w:val="22"/>
        </w:rPr>
        <w:t>Curtis Havel (Harbormaster); Jim Malcolm (Assistant Harbormaster), Jenna Brady (Legal Counsel)</w:t>
      </w:r>
    </w:p>
    <w:p w14:paraId="0127F0B2" w14:textId="77777777" w:rsidR="0026516F" w:rsidRPr="0026516F" w:rsidRDefault="0026516F" w:rsidP="0026516F">
      <w:pPr>
        <w:rPr>
          <w:b/>
          <w:szCs w:val="23"/>
          <w:u w:val="single"/>
        </w:rPr>
      </w:pPr>
    </w:p>
    <w:p w14:paraId="74497E01" w14:textId="098AAE29" w:rsidR="0026516F" w:rsidRPr="0026516F" w:rsidRDefault="0026516F" w:rsidP="0026516F">
      <w:pPr>
        <w:rPr>
          <w:b/>
          <w:szCs w:val="23"/>
          <w:u w:val="single"/>
        </w:rPr>
      </w:pPr>
      <w:r w:rsidRPr="0026516F">
        <w:rPr>
          <w:b/>
          <w:szCs w:val="23"/>
          <w:u w:val="single"/>
        </w:rPr>
        <w:t xml:space="preserve">ADJOURN TO </w:t>
      </w:r>
      <w:r w:rsidR="00F12B28">
        <w:rPr>
          <w:b/>
          <w:szCs w:val="23"/>
          <w:u w:val="single"/>
        </w:rPr>
        <w:t xml:space="preserve">REMOTE </w:t>
      </w:r>
      <w:r w:rsidRPr="0026516F">
        <w:rPr>
          <w:b/>
          <w:szCs w:val="23"/>
          <w:u w:val="single"/>
        </w:rPr>
        <w:t>CLOSED SESSION:</w:t>
      </w:r>
    </w:p>
    <w:p w14:paraId="323193F4" w14:textId="77602A03" w:rsidR="0026516F" w:rsidRPr="0026516F" w:rsidRDefault="0026516F" w:rsidP="0026516F">
      <w:pPr>
        <w:rPr>
          <w:bCs/>
          <w:szCs w:val="23"/>
        </w:rPr>
      </w:pPr>
      <w:r>
        <w:rPr>
          <w:bCs/>
          <w:szCs w:val="23"/>
        </w:rPr>
        <w:t>1</w:t>
      </w:r>
      <w:r w:rsidRPr="0026516F">
        <w:rPr>
          <w:bCs/>
          <w:szCs w:val="23"/>
        </w:rPr>
        <w:t>) CONFERENCE WITH LEGAL COUNSEL - ANTICIPATED LITIGATION</w:t>
      </w:r>
    </w:p>
    <w:p w14:paraId="3305D647" w14:textId="3F38AB67" w:rsidR="0026516F" w:rsidRPr="0026516F" w:rsidRDefault="0026516F" w:rsidP="0026516F">
      <w:pPr>
        <w:rPr>
          <w:bCs/>
          <w:szCs w:val="23"/>
        </w:rPr>
      </w:pPr>
      <w:r w:rsidRPr="0026516F">
        <w:rPr>
          <w:bCs/>
          <w:szCs w:val="23"/>
        </w:rPr>
        <w:t>Significant exposure to litigation pursuant to California Government Code § 54956.9(d)(2). Number of potential case(s): One.</w:t>
      </w:r>
    </w:p>
    <w:p w14:paraId="01FA2515" w14:textId="77777777" w:rsidR="0026516F" w:rsidRPr="0026516F" w:rsidRDefault="0026516F" w:rsidP="0026516F">
      <w:pPr>
        <w:rPr>
          <w:b/>
          <w:szCs w:val="23"/>
          <w:u w:val="single"/>
        </w:rPr>
      </w:pPr>
      <w:r w:rsidRPr="0026516F">
        <w:rPr>
          <w:b/>
          <w:szCs w:val="23"/>
          <w:u w:val="single"/>
        </w:rPr>
        <w:t xml:space="preserve"> </w:t>
      </w:r>
    </w:p>
    <w:p w14:paraId="13695D09" w14:textId="6050B239" w:rsidR="009F0EBE" w:rsidRDefault="0026516F" w:rsidP="0026516F">
      <w:pPr>
        <w:rPr>
          <w:b/>
          <w:szCs w:val="23"/>
          <w:u w:val="single"/>
        </w:rPr>
      </w:pPr>
      <w:r w:rsidRPr="0026516F">
        <w:rPr>
          <w:b/>
          <w:szCs w:val="23"/>
          <w:u w:val="single"/>
        </w:rPr>
        <w:t>5:</w:t>
      </w:r>
      <w:r w:rsidR="00B95522">
        <w:rPr>
          <w:b/>
          <w:szCs w:val="23"/>
          <w:u w:val="single"/>
        </w:rPr>
        <w:t>3</w:t>
      </w:r>
      <w:r w:rsidRPr="0026516F">
        <w:rPr>
          <w:b/>
          <w:szCs w:val="23"/>
          <w:u w:val="single"/>
        </w:rPr>
        <w:t>0 PM:  RECONVENE IN REMOTE OPEN SESSION</w:t>
      </w:r>
    </w:p>
    <w:p w14:paraId="74483115" w14:textId="77777777" w:rsidR="00830DCD" w:rsidRDefault="00830DCD" w:rsidP="00830D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p>
    <w:p w14:paraId="4C22D645" w14:textId="33418997" w:rsidR="009F0EBE" w:rsidRDefault="009F0EBE" w:rsidP="00830DC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r>
        <w:rPr>
          <w:b/>
          <w:color w:val="000000"/>
          <w:sz w:val="22"/>
        </w:rPr>
        <w:t>Call to order and roll call.</w:t>
      </w:r>
    </w:p>
    <w:p w14:paraId="6F82F127" w14:textId="0BB71E1B" w:rsidR="009F0EBE" w:rsidRDefault="009F0EBE" w:rsidP="009F0E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r>
        <w:rPr>
          <w:b/>
          <w:color w:val="000000"/>
          <w:sz w:val="22"/>
        </w:rPr>
        <w:t>MEMBERS PRESENT</w:t>
      </w:r>
      <w:r w:rsidRPr="009017C3">
        <w:rPr>
          <w:b/>
          <w:color w:val="000000"/>
          <w:sz w:val="22"/>
        </w:rPr>
        <w:t>:</w:t>
      </w:r>
      <w:r w:rsidRPr="009017C3">
        <w:rPr>
          <w:color w:val="000000"/>
          <w:sz w:val="22"/>
        </w:rPr>
        <w:t xml:space="preserve">  </w:t>
      </w:r>
      <w:r>
        <w:rPr>
          <w:color w:val="000000"/>
          <w:sz w:val="22"/>
        </w:rPr>
        <w:t>Steve Block</w:t>
      </w:r>
      <w:r w:rsidRPr="009017C3">
        <w:rPr>
          <w:color w:val="000000"/>
          <w:sz w:val="22"/>
        </w:rPr>
        <w:t xml:space="preserve"> (Belvedere); </w:t>
      </w:r>
      <w:r>
        <w:rPr>
          <w:color w:val="000000"/>
          <w:sz w:val="22"/>
        </w:rPr>
        <w:t>Stephanie Moulton-Peters</w:t>
      </w:r>
      <w:r w:rsidRPr="009017C3">
        <w:rPr>
          <w:color w:val="000000"/>
          <w:sz w:val="22"/>
        </w:rPr>
        <w:t xml:space="preserve"> (Marin County); </w:t>
      </w:r>
      <w:r w:rsidR="00830DCD" w:rsidRPr="009017C3">
        <w:rPr>
          <w:color w:val="000000"/>
          <w:sz w:val="22"/>
        </w:rPr>
        <w:t>Jim Wickham, Chair (Mill Valley)</w:t>
      </w:r>
      <w:r w:rsidR="00830DCD">
        <w:rPr>
          <w:color w:val="000000"/>
          <w:sz w:val="22"/>
        </w:rPr>
        <w:t>; Alice Fredericks</w:t>
      </w:r>
      <w:r w:rsidR="00830DCD" w:rsidRPr="009017C3">
        <w:rPr>
          <w:color w:val="000000"/>
          <w:sz w:val="22"/>
        </w:rPr>
        <w:t xml:space="preserve"> (Tiburon)</w:t>
      </w:r>
    </w:p>
    <w:p w14:paraId="0D6A4814" w14:textId="493D8D0E" w:rsidR="009F0EBE" w:rsidRDefault="009F0EBE" w:rsidP="009F0E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sz w:val="22"/>
        </w:rPr>
      </w:pPr>
      <w:r>
        <w:rPr>
          <w:b/>
          <w:color w:val="000000"/>
          <w:sz w:val="22"/>
        </w:rPr>
        <w:t xml:space="preserve">MEMBERS ABSENT: </w:t>
      </w:r>
      <w:r w:rsidR="00830DCD">
        <w:rPr>
          <w:b/>
          <w:color w:val="000000"/>
          <w:sz w:val="22"/>
        </w:rPr>
        <w:t>None</w:t>
      </w:r>
    </w:p>
    <w:p w14:paraId="415BD1C0" w14:textId="77777777" w:rsidR="009F0EBE" w:rsidRDefault="009F0EBE" w:rsidP="009F0EBE">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rPr>
      </w:pPr>
      <w:r w:rsidRPr="00521F11">
        <w:rPr>
          <w:b/>
          <w:color w:val="000000"/>
          <w:sz w:val="22"/>
        </w:rPr>
        <w:t>STAFF:</w:t>
      </w:r>
      <w:r w:rsidRPr="00521F11">
        <w:rPr>
          <w:color w:val="000000"/>
          <w:sz w:val="22"/>
        </w:rPr>
        <w:t xml:space="preserve">  Curtis Havel (Harbormaster)</w:t>
      </w:r>
      <w:r>
        <w:rPr>
          <w:color w:val="000000"/>
          <w:sz w:val="22"/>
        </w:rPr>
        <w:t>; Jim Malcolm (Assistant Harbormaster); Jenna Brady (Legal Counsel)</w:t>
      </w:r>
    </w:p>
    <w:p w14:paraId="79C05106" w14:textId="77777777" w:rsidR="00830DCD" w:rsidRDefault="00830DCD" w:rsidP="00114585">
      <w:pPr>
        <w:rPr>
          <w:b/>
          <w:szCs w:val="23"/>
          <w:u w:val="single"/>
        </w:rPr>
      </w:pPr>
    </w:p>
    <w:p w14:paraId="2E2FF874" w14:textId="1878CC2C" w:rsidR="00114585" w:rsidRPr="007F29F3" w:rsidRDefault="00114585" w:rsidP="00493642">
      <w:pPr>
        <w:pStyle w:val="ListParagraph"/>
        <w:numPr>
          <w:ilvl w:val="0"/>
          <w:numId w:val="3"/>
        </w:numPr>
        <w:tabs>
          <w:tab w:val="left" w:pos="360"/>
        </w:tabs>
        <w:rPr>
          <w:rFonts w:eastAsia="Times New Roman"/>
          <w:b/>
          <w:bCs/>
          <w:color w:val="000000"/>
        </w:rPr>
      </w:pPr>
      <w:r w:rsidRPr="007F29F3">
        <w:rPr>
          <w:rFonts w:eastAsia="Times New Roman"/>
          <w:b/>
          <w:bCs/>
          <w:color w:val="000000"/>
        </w:rPr>
        <w:t>Consent Agenda</w:t>
      </w:r>
    </w:p>
    <w:p w14:paraId="4B69CC65" w14:textId="25AEA8E6" w:rsidR="00635AE6" w:rsidRDefault="00635AE6" w:rsidP="00830DCD">
      <w:pPr>
        <w:numPr>
          <w:ilvl w:val="1"/>
          <w:numId w:val="3"/>
        </w:numPr>
        <w:spacing w:after="40"/>
        <w:ind w:left="900" w:hanging="540"/>
        <w:jc w:val="both"/>
        <w:rPr>
          <w:rFonts w:asciiTheme="majorHAnsi" w:hAnsiTheme="majorHAnsi" w:cstheme="majorHAnsi"/>
        </w:rPr>
      </w:pPr>
      <w:r w:rsidRPr="00090020">
        <w:rPr>
          <w:rFonts w:asciiTheme="majorHAnsi" w:hAnsiTheme="majorHAnsi" w:cstheme="majorHAnsi"/>
        </w:rPr>
        <w:t xml:space="preserve">Approve minutes of </w:t>
      </w:r>
      <w:r w:rsidR="00B95522">
        <w:rPr>
          <w:rFonts w:asciiTheme="majorHAnsi" w:hAnsiTheme="majorHAnsi" w:cstheme="majorHAnsi"/>
        </w:rPr>
        <w:t>June 10</w:t>
      </w:r>
      <w:r w:rsidRPr="00090020">
        <w:rPr>
          <w:rFonts w:asciiTheme="majorHAnsi" w:hAnsiTheme="majorHAnsi" w:cstheme="majorHAnsi"/>
        </w:rPr>
        <w:t>, 202</w:t>
      </w:r>
      <w:r w:rsidR="00493642">
        <w:rPr>
          <w:rFonts w:asciiTheme="majorHAnsi" w:hAnsiTheme="majorHAnsi" w:cstheme="majorHAnsi"/>
        </w:rPr>
        <w:t>1</w:t>
      </w:r>
      <w:r w:rsidRPr="00090020">
        <w:rPr>
          <w:rFonts w:asciiTheme="majorHAnsi" w:hAnsiTheme="majorHAnsi" w:cstheme="majorHAnsi"/>
        </w:rPr>
        <w:t>.</w:t>
      </w:r>
    </w:p>
    <w:p w14:paraId="6EB39154" w14:textId="79DB48E3" w:rsidR="00B95522" w:rsidRPr="00090020" w:rsidRDefault="00B95522" w:rsidP="00830DCD">
      <w:pPr>
        <w:numPr>
          <w:ilvl w:val="1"/>
          <w:numId w:val="3"/>
        </w:numPr>
        <w:spacing w:after="40"/>
        <w:ind w:left="900" w:hanging="540"/>
        <w:jc w:val="both"/>
        <w:rPr>
          <w:rFonts w:asciiTheme="majorHAnsi" w:hAnsiTheme="majorHAnsi" w:cstheme="majorHAnsi"/>
        </w:rPr>
      </w:pPr>
      <w:r w:rsidRPr="008C2161">
        <w:rPr>
          <w:rFonts w:asciiTheme="majorHAnsi" w:hAnsiTheme="majorHAnsi" w:cstheme="majorHAnsi"/>
        </w:rPr>
        <w:t xml:space="preserve">Authorize execution of an agreement with Coastal Policy Solutions for implementation of </w:t>
      </w:r>
      <w:r w:rsidRPr="008C2161">
        <w:rPr>
          <w:rFonts w:asciiTheme="majorHAnsi" w:hAnsiTheme="majorHAnsi" w:cs="Calibri Light (Headings)"/>
        </w:rPr>
        <w:t xml:space="preserve">the work program identified in the Ocean Protection Council Coastal Resiliency Grant to support Phase 1 Implementation of the Eelgrass Protection </w:t>
      </w:r>
      <w:r>
        <w:rPr>
          <w:rFonts w:asciiTheme="majorHAnsi" w:hAnsiTheme="majorHAnsi" w:cs="Calibri Light (Headings)"/>
        </w:rPr>
        <w:t>and</w:t>
      </w:r>
      <w:r w:rsidRPr="008C2161">
        <w:rPr>
          <w:rFonts w:asciiTheme="majorHAnsi" w:hAnsiTheme="majorHAnsi" w:cs="Calibri Light (Headings)"/>
        </w:rPr>
        <w:t xml:space="preserve"> Management Plan, in an amount not to exceed $215,000 for all direct and sub-contracted project services to accomplish the grant.</w:t>
      </w:r>
    </w:p>
    <w:p w14:paraId="7DE59B97" w14:textId="006732FF" w:rsidR="00635AE6" w:rsidRPr="00635AE6" w:rsidRDefault="00635AE6" w:rsidP="00635AE6">
      <w:pPr>
        <w:rPr>
          <w:rFonts w:eastAsia="Times New Roman"/>
          <w:color w:val="000000"/>
        </w:rPr>
      </w:pPr>
      <w:r>
        <w:rPr>
          <w:rFonts w:eastAsia="Times New Roman"/>
          <w:color w:val="000000"/>
        </w:rPr>
        <w:t>No comment from public.</w:t>
      </w:r>
    </w:p>
    <w:p w14:paraId="7883C946" w14:textId="22BE0322" w:rsidR="00114585" w:rsidRPr="00114585" w:rsidRDefault="00114585" w:rsidP="00114585">
      <w:pPr>
        <w:rPr>
          <w:rFonts w:eastAsia="Times New Roman"/>
          <w:color w:val="000000"/>
        </w:rPr>
      </w:pPr>
      <w:r>
        <w:rPr>
          <w:rFonts w:eastAsia="Times New Roman"/>
          <w:color w:val="000000"/>
        </w:rPr>
        <w:t xml:space="preserve">M/S </w:t>
      </w:r>
      <w:r w:rsidR="00B95522">
        <w:rPr>
          <w:rFonts w:eastAsia="Times New Roman"/>
          <w:color w:val="000000"/>
        </w:rPr>
        <w:t>Fredericks</w:t>
      </w:r>
      <w:r>
        <w:rPr>
          <w:rFonts w:eastAsia="Times New Roman"/>
          <w:color w:val="000000"/>
        </w:rPr>
        <w:t>/</w:t>
      </w:r>
      <w:r w:rsidR="00C064DF">
        <w:rPr>
          <w:rFonts w:eastAsia="Times New Roman"/>
          <w:color w:val="000000"/>
        </w:rPr>
        <w:t>Block</w:t>
      </w:r>
      <w:r w:rsidR="00635AE6">
        <w:rPr>
          <w:rFonts w:eastAsia="Times New Roman"/>
          <w:color w:val="000000"/>
        </w:rPr>
        <w:t xml:space="preserve">, to approve the Consent Agenda. Motion passed unanimously. </w:t>
      </w:r>
    </w:p>
    <w:p w14:paraId="6EE9C7BA" w14:textId="6FAC5EE8" w:rsidR="00B95522" w:rsidRDefault="00B95522" w:rsidP="00B95522">
      <w:pPr>
        <w:numPr>
          <w:ilvl w:val="0"/>
          <w:numId w:val="3"/>
        </w:numPr>
        <w:spacing w:before="120" w:after="120"/>
        <w:ind w:left="360" w:hanging="360"/>
        <w:jc w:val="both"/>
        <w:rPr>
          <w:rFonts w:asciiTheme="majorHAnsi" w:hAnsiTheme="majorHAnsi" w:cstheme="majorHAnsi"/>
        </w:rPr>
      </w:pPr>
      <w:r w:rsidRPr="00CB382E">
        <w:rPr>
          <w:rFonts w:asciiTheme="majorHAnsi" w:hAnsiTheme="majorHAnsi" w:cstheme="majorHAnsi"/>
          <w:b/>
          <w:bCs/>
        </w:rPr>
        <w:t>Action Item:</w:t>
      </w:r>
      <w:r w:rsidRPr="00244616">
        <w:rPr>
          <w:rFonts w:asciiTheme="majorHAnsi" w:hAnsiTheme="majorHAnsi" w:cstheme="majorHAnsi"/>
        </w:rPr>
        <w:t xml:space="preserve"> Election of Board Chair and Board Vice Chair for the term July 1, 2021 through June 30, 2023.  </w:t>
      </w:r>
    </w:p>
    <w:p w14:paraId="42C1D282" w14:textId="6B460B62" w:rsidR="00B95522" w:rsidRDefault="00B95522" w:rsidP="00B95522">
      <w:pPr>
        <w:spacing w:before="120" w:after="120"/>
        <w:jc w:val="both"/>
        <w:rPr>
          <w:rFonts w:asciiTheme="majorHAnsi" w:hAnsiTheme="majorHAnsi" w:cstheme="majorHAnsi"/>
        </w:rPr>
      </w:pPr>
      <w:r>
        <w:rPr>
          <w:rFonts w:asciiTheme="majorHAnsi" w:hAnsiTheme="majorHAnsi" w:cstheme="majorHAnsi"/>
        </w:rPr>
        <w:t xml:space="preserve">M/S Block/Wickham nominate Stephanie Moulton-Peters for chair. Motion passed unanimously. M/S Fredericks/Wickham nominate Steve Block for vice-chair. Motion passed unanimously. </w:t>
      </w:r>
    </w:p>
    <w:p w14:paraId="792FB086" w14:textId="5C3897C5" w:rsidR="00CB382E" w:rsidRDefault="00CB382E" w:rsidP="00B95522">
      <w:pPr>
        <w:spacing w:before="120" w:after="120"/>
        <w:jc w:val="both"/>
        <w:rPr>
          <w:rFonts w:asciiTheme="majorHAnsi" w:hAnsiTheme="majorHAnsi" w:cstheme="majorHAnsi"/>
        </w:rPr>
      </w:pPr>
      <w:r>
        <w:rPr>
          <w:rFonts w:asciiTheme="majorHAnsi" w:hAnsiTheme="majorHAnsi" w:cstheme="majorHAnsi"/>
        </w:rPr>
        <w:t>Chair Moulton-Peters thanks Jim Wickham for his time as chair, and his contributions to the RBRA.</w:t>
      </w:r>
    </w:p>
    <w:p w14:paraId="16F58F5D" w14:textId="02234F77" w:rsidR="00B95522" w:rsidRPr="00E26E76" w:rsidRDefault="00F12B28" w:rsidP="00B95522">
      <w:pPr>
        <w:numPr>
          <w:ilvl w:val="0"/>
          <w:numId w:val="3"/>
        </w:numPr>
        <w:spacing w:before="120" w:after="120"/>
        <w:ind w:left="360" w:hanging="360"/>
        <w:jc w:val="both"/>
        <w:rPr>
          <w:rFonts w:asciiTheme="majorHAnsi" w:hAnsiTheme="majorHAnsi" w:cstheme="majorHAnsi"/>
        </w:rPr>
      </w:pPr>
      <w:r w:rsidRPr="00F12B28">
        <w:rPr>
          <w:rFonts w:cstheme="majorHAnsi"/>
          <w:b/>
          <w:bCs/>
        </w:rPr>
        <w:tab/>
      </w:r>
      <w:r w:rsidR="00B95522" w:rsidRPr="00CB382E">
        <w:rPr>
          <w:rFonts w:asciiTheme="majorHAnsi" w:hAnsiTheme="majorHAnsi" w:cstheme="majorHAnsi"/>
          <w:b/>
          <w:bCs/>
        </w:rPr>
        <w:t>Informational Item:</w:t>
      </w:r>
      <w:r w:rsidR="00B95522">
        <w:rPr>
          <w:rFonts w:asciiTheme="majorHAnsi" w:hAnsiTheme="majorHAnsi" w:cstheme="majorHAnsi"/>
        </w:rPr>
        <w:t xml:space="preserve"> Presentation by Rebecca Schwartz Lesberg from Coastal Policy Solutions providing responses to comments received related to the Draft Eelgrass Protection Management Plan (EPMP). Receive information and provide direction to staff for finalization of EPMP. </w:t>
      </w:r>
      <w:r w:rsidR="00B95522" w:rsidRPr="00090020">
        <w:rPr>
          <w:rFonts w:asciiTheme="majorHAnsi" w:hAnsiTheme="majorHAnsi" w:cstheme="majorHAnsi"/>
        </w:rPr>
        <w:t xml:space="preserve">  </w:t>
      </w:r>
    </w:p>
    <w:p w14:paraId="38D43ED1" w14:textId="658992AA" w:rsidR="00493642" w:rsidRPr="00493642" w:rsidRDefault="00493642" w:rsidP="00CB382E">
      <w:pPr>
        <w:pStyle w:val="ListParagraph"/>
        <w:tabs>
          <w:tab w:val="left" w:pos="360"/>
        </w:tabs>
        <w:spacing w:before="240" w:after="40"/>
        <w:ind w:left="0"/>
        <w:jc w:val="both"/>
        <w:rPr>
          <w:rFonts w:cstheme="majorHAnsi"/>
        </w:rPr>
      </w:pPr>
    </w:p>
    <w:p w14:paraId="0015CBE5" w14:textId="49A3816B" w:rsidR="007F29F3" w:rsidRDefault="00056A0E" w:rsidP="007F29F3">
      <w:pPr>
        <w:pStyle w:val="ListParagraph"/>
        <w:ind w:left="0"/>
        <w:rPr>
          <w:rFonts w:eastAsia="Times New Roman"/>
        </w:rPr>
      </w:pPr>
      <w:r>
        <w:rPr>
          <w:rFonts w:eastAsia="Times New Roman"/>
        </w:rPr>
        <w:t>Questions from Vice</w:t>
      </w:r>
      <w:r w:rsidR="00CB382E">
        <w:rPr>
          <w:rFonts w:eastAsia="Times New Roman"/>
        </w:rPr>
        <w:t>-</w:t>
      </w:r>
      <w:r>
        <w:rPr>
          <w:rFonts w:eastAsia="Times New Roman"/>
        </w:rPr>
        <w:t>Chair Block</w:t>
      </w:r>
      <w:r w:rsidR="00CB382E">
        <w:rPr>
          <w:rFonts w:eastAsia="Times New Roman"/>
        </w:rPr>
        <w:t xml:space="preserve"> and Chair Moulton-Peters.</w:t>
      </w:r>
    </w:p>
    <w:p w14:paraId="2016A9D6" w14:textId="77777777" w:rsidR="00CB382E" w:rsidRDefault="00056A0E" w:rsidP="007F29F3">
      <w:pPr>
        <w:pStyle w:val="ListParagraph"/>
        <w:ind w:left="0"/>
        <w:rPr>
          <w:rFonts w:eastAsia="Times New Roman"/>
        </w:rPr>
      </w:pPr>
      <w:r>
        <w:rPr>
          <w:rFonts w:eastAsia="Times New Roman"/>
        </w:rPr>
        <w:t>Comments received from</w:t>
      </w:r>
      <w:r w:rsidR="00C064DF">
        <w:rPr>
          <w:rFonts w:eastAsia="Times New Roman"/>
        </w:rPr>
        <w:t xml:space="preserve"> Anne Libbin</w:t>
      </w:r>
      <w:r w:rsidR="00CB382E">
        <w:rPr>
          <w:rFonts w:eastAsia="Times New Roman"/>
        </w:rPr>
        <w:t>, Terri Thomas and Barbara Salzman</w:t>
      </w:r>
      <w:r>
        <w:rPr>
          <w:rFonts w:eastAsia="Times New Roman"/>
        </w:rPr>
        <w:t>.</w:t>
      </w:r>
    </w:p>
    <w:p w14:paraId="27F4C0AA" w14:textId="77777777" w:rsidR="00CB382E" w:rsidRDefault="00CB382E" w:rsidP="007F29F3">
      <w:pPr>
        <w:pStyle w:val="ListParagraph"/>
        <w:ind w:left="0"/>
        <w:rPr>
          <w:rFonts w:eastAsia="Times New Roman"/>
        </w:rPr>
      </w:pPr>
    </w:p>
    <w:p w14:paraId="76BF1A44" w14:textId="1F874BEE" w:rsidR="00056A0E" w:rsidRDefault="00CB382E" w:rsidP="007F29F3">
      <w:pPr>
        <w:pStyle w:val="ListParagraph"/>
        <w:ind w:left="0"/>
        <w:rPr>
          <w:rFonts w:eastAsia="Times New Roman"/>
        </w:rPr>
      </w:pPr>
      <w:r>
        <w:rPr>
          <w:rFonts w:eastAsia="Times New Roman"/>
        </w:rPr>
        <w:t xml:space="preserve">The Board expressed a preference for Proposed Boundary </w:t>
      </w:r>
      <w:proofErr w:type="gramStart"/>
      <w:r>
        <w:rPr>
          <w:rFonts w:eastAsia="Times New Roman"/>
        </w:rPr>
        <w:t>A, and</w:t>
      </w:r>
      <w:proofErr w:type="gramEnd"/>
      <w:r>
        <w:rPr>
          <w:rFonts w:eastAsia="Times New Roman"/>
        </w:rPr>
        <w:t xml:space="preserve"> did not make recommendations for further additional analysis or modifications to the Draft EPMP.</w:t>
      </w:r>
      <w:r w:rsidR="00A86A34">
        <w:rPr>
          <w:rFonts w:eastAsia="Times New Roman"/>
        </w:rPr>
        <w:tab/>
      </w:r>
      <w:r w:rsidR="00056A0E">
        <w:rPr>
          <w:rFonts w:eastAsia="Times New Roman"/>
        </w:rPr>
        <w:t xml:space="preserve"> </w:t>
      </w:r>
    </w:p>
    <w:p w14:paraId="087498F7" w14:textId="77777777" w:rsidR="00056A0E" w:rsidRDefault="00056A0E" w:rsidP="007F29F3">
      <w:pPr>
        <w:pStyle w:val="ListParagraph"/>
        <w:ind w:left="0"/>
        <w:rPr>
          <w:rFonts w:eastAsia="Times New Roman"/>
        </w:rPr>
      </w:pPr>
    </w:p>
    <w:p w14:paraId="537734A0" w14:textId="51B43C1C" w:rsidR="007F29F3" w:rsidRPr="007F29F3" w:rsidRDefault="007F29F3" w:rsidP="00380AE5">
      <w:pPr>
        <w:pStyle w:val="ListParagraph"/>
        <w:numPr>
          <w:ilvl w:val="0"/>
          <w:numId w:val="3"/>
        </w:numPr>
        <w:tabs>
          <w:tab w:val="left" w:pos="360"/>
        </w:tabs>
        <w:spacing w:before="240" w:after="120"/>
        <w:jc w:val="both"/>
        <w:rPr>
          <w:rFonts w:cstheme="majorHAnsi"/>
          <w:b/>
          <w:bCs/>
        </w:rPr>
      </w:pPr>
      <w:r w:rsidRPr="007F29F3">
        <w:rPr>
          <w:rFonts w:eastAsia="Times New Roman"/>
        </w:rPr>
        <w:t xml:space="preserve"> </w:t>
      </w:r>
      <w:r w:rsidRPr="007F29F3">
        <w:rPr>
          <w:rFonts w:cstheme="majorHAnsi"/>
          <w:b/>
          <w:bCs/>
        </w:rPr>
        <w:t xml:space="preserve">Open time for public expression. </w:t>
      </w:r>
    </w:p>
    <w:p w14:paraId="12E267E4" w14:textId="607DC104" w:rsidR="007F29F3" w:rsidRDefault="007F29F3" w:rsidP="007F29F3">
      <w:pPr>
        <w:pStyle w:val="ListParagraph"/>
        <w:ind w:left="0"/>
        <w:rPr>
          <w:rFonts w:eastAsia="Times New Roman"/>
        </w:rPr>
      </w:pPr>
      <w:r>
        <w:rPr>
          <w:rFonts w:eastAsia="Times New Roman"/>
        </w:rPr>
        <w:t xml:space="preserve">Comments received from </w:t>
      </w:r>
      <w:r w:rsidR="00CB382E">
        <w:rPr>
          <w:rFonts w:eastAsia="Times New Roman"/>
        </w:rPr>
        <w:t>Anne Libbin</w:t>
      </w:r>
      <w:r w:rsidR="00056A0E">
        <w:rPr>
          <w:rFonts w:eastAsia="Times New Roman"/>
        </w:rPr>
        <w:t xml:space="preserve">. </w:t>
      </w:r>
    </w:p>
    <w:p w14:paraId="7703F09D" w14:textId="77777777" w:rsidR="005251DD" w:rsidRDefault="005251DD" w:rsidP="005251DD">
      <w:pPr>
        <w:rPr>
          <w:rFonts w:eastAsia="Times New Roman"/>
        </w:rPr>
      </w:pPr>
    </w:p>
    <w:p w14:paraId="7989E12C" w14:textId="3BC45BD6" w:rsidR="007F29F3" w:rsidRPr="005251DD" w:rsidRDefault="007F29F3" w:rsidP="005251DD">
      <w:pPr>
        <w:pStyle w:val="ListParagraph"/>
        <w:numPr>
          <w:ilvl w:val="0"/>
          <w:numId w:val="3"/>
        </w:numPr>
        <w:ind w:left="450" w:hanging="450"/>
        <w:rPr>
          <w:rFonts w:eastAsia="Times New Roman"/>
          <w:b/>
          <w:bCs/>
        </w:rPr>
      </w:pPr>
      <w:r w:rsidRPr="005251DD">
        <w:rPr>
          <w:rFonts w:eastAsia="Times New Roman"/>
          <w:b/>
          <w:bCs/>
        </w:rPr>
        <w:t>Reports/comments.</w:t>
      </w:r>
    </w:p>
    <w:p w14:paraId="187C244C" w14:textId="4ED05BC3" w:rsidR="00635AE6" w:rsidRDefault="007F29F3" w:rsidP="00114585">
      <w:pPr>
        <w:rPr>
          <w:rFonts w:eastAsia="Times New Roman"/>
        </w:rPr>
      </w:pPr>
      <w:r>
        <w:rPr>
          <w:rFonts w:eastAsia="Times New Roman"/>
        </w:rPr>
        <w:t>Harbormaster Havel</w:t>
      </w:r>
      <w:r w:rsidR="005251DD">
        <w:rPr>
          <w:rFonts w:eastAsia="Times New Roman"/>
        </w:rPr>
        <w:t xml:space="preserve"> reported that 88 vessels are currently anchored in Richardson’s Bay. Of those vessels, approximately 80 of those vessels are occupied (approximately 8-10 of those individuals are residing in the Sausalito encampment as well). There are currently 18 vessels in the anchorage that arrived after August 2019. There are 15 vessels in Safe and Seaworthy Program. </w:t>
      </w:r>
    </w:p>
    <w:p w14:paraId="4571B946" w14:textId="77777777" w:rsidR="00830DCD" w:rsidRDefault="00830DCD" w:rsidP="00830DCD">
      <w:pPr>
        <w:rPr>
          <w:rFonts w:eastAsia="Times New Roman"/>
          <w:color w:val="000000"/>
        </w:rPr>
      </w:pPr>
    </w:p>
    <w:p w14:paraId="31436412" w14:textId="64134112" w:rsidR="00380AE5" w:rsidRPr="007F29F3" w:rsidRDefault="00380AE5" w:rsidP="00380AE5">
      <w:pPr>
        <w:pStyle w:val="ListParagraph"/>
        <w:numPr>
          <w:ilvl w:val="0"/>
          <w:numId w:val="3"/>
        </w:numPr>
        <w:tabs>
          <w:tab w:val="left" w:pos="360"/>
        </w:tabs>
        <w:rPr>
          <w:rFonts w:eastAsia="Times New Roman"/>
          <w:b/>
          <w:bCs/>
        </w:rPr>
      </w:pPr>
      <w:r w:rsidRPr="007F29F3">
        <w:rPr>
          <w:rFonts w:eastAsia="Times New Roman"/>
          <w:b/>
          <w:bCs/>
        </w:rPr>
        <w:t>Adjournment</w:t>
      </w:r>
      <w:r>
        <w:rPr>
          <w:rFonts w:eastAsia="Times New Roman"/>
          <w:b/>
          <w:bCs/>
        </w:rPr>
        <w:t>.</w:t>
      </w:r>
    </w:p>
    <w:p w14:paraId="0162CCAD" w14:textId="65E840A3" w:rsidR="00380AE5" w:rsidRPr="007F29F3" w:rsidRDefault="00380AE5" w:rsidP="00380AE5">
      <w:pPr>
        <w:pStyle w:val="ListParagraph"/>
        <w:ind w:left="0"/>
        <w:rPr>
          <w:rFonts w:eastAsia="Times New Roman"/>
        </w:rPr>
      </w:pPr>
      <w:r>
        <w:rPr>
          <w:rFonts w:eastAsia="Times New Roman"/>
        </w:rPr>
        <w:t xml:space="preserve">The meeting was adjourned at </w:t>
      </w:r>
      <w:r w:rsidR="0036036E">
        <w:rPr>
          <w:rFonts w:eastAsia="Times New Roman"/>
        </w:rPr>
        <w:t>6</w:t>
      </w:r>
      <w:r>
        <w:rPr>
          <w:rFonts w:eastAsia="Times New Roman"/>
        </w:rPr>
        <w:t>:</w:t>
      </w:r>
      <w:r w:rsidR="0036036E">
        <w:rPr>
          <w:rFonts w:eastAsia="Times New Roman"/>
        </w:rPr>
        <w:t>5</w:t>
      </w:r>
      <w:r w:rsidR="005251DD">
        <w:rPr>
          <w:rFonts w:eastAsia="Times New Roman"/>
        </w:rPr>
        <w:t>8</w:t>
      </w:r>
      <w:r>
        <w:rPr>
          <w:rFonts w:eastAsia="Times New Roman"/>
        </w:rPr>
        <w:t>pm</w:t>
      </w:r>
    </w:p>
    <w:p w14:paraId="7B6E92BD" w14:textId="77777777" w:rsidR="00A75BF2" w:rsidRPr="00A10A31" w:rsidRDefault="00A75BF2" w:rsidP="00A75BF2">
      <w:pPr>
        <w:rPr>
          <w:b/>
          <w:szCs w:val="23"/>
        </w:rPr>
      </w:pPr>
    </w:p>
    <w:sectPr w:rsidR="00A75BF2" w:rsidRPr="00A10A31" w:rsidSect="009112BA">
      <w:footerReference w:type="even" r:id="rId7"/>
      <w:foot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F0FF" w14:textId="77777777" w:rsidR="00A603FD" w:rsidRDefault="00A603FD" w:rsidP="00A31543">
      <w:r>
        <w:separator/>
      </w:r>
    </w:p>
  </w:endnote>
  <w:endnote w:type="continuationSeparator" w:id="0">
    <w:p w14:paraId="136EBB6B" w14:textId="77777777" w:rsidR="00A603FD" w:rsidRDefault="00A603FD" w:rsidP="00A3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5655421"/>
      <w:docPartObj>
        <w:docPartGallery w:val="Page Numbers (Bottom of Page)"/>
        <w:docPartUnique/>
      </w:docPartObj>
    </w:sdtPr>
    <w:sdtEndPr>
      <w:rPr>
        <w:rStyle w:val="PageNumber"/>
      </w:rPr>
    </w:sdtEndPr>
    <w:sdtContent>
      <w:p w14:paraId="6058D22F" w14:textId="4F0DD5E4" w:rsidR="00A31543" w:rsidRDefault="00A31543" w:rsidP="00120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5E6516" w14:textId="77777777" w:rsidR="00A31543" w:rsidRDefault="00A31543" w:rsidP="00A31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5674672"/>
      <w:docPartObj>
        <w:docPartGallery w:val="Page Numbers (Bottom of Page)"/>
        <w:docPartUnique/>
      </w:docPartObj>
    </w:sdtPr>
    <w:sdtEndPr>
      <w:rPr>
        <w:rStyle w:val="PageNumber"/>
      </w:rPr>
    </w:sdtEndPr>
    <w:sdtContent>
      <w:p w14:paraId="035F0A39" w14:textId="63DA5046" w:rsidR="00A31543" w:rsidRDefault="00A31543" w:rsidP="00120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95AEC8" w14:textId="77777777" w:rsidR="00A31543" w:rsidRDefault="00A31543" w:rsidP="00A315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3D23" w14:textId="77777777" w:rsidR="00A603FD" w:rsidRDefault="00A603FD" w:rsidP="00A31543">
      <w:r>
        <w:separator/>
      </w:r>
    </w:p>
  </w:footnote>
  <w:footnote w:type="continuationSeparator" w:id="0">
    <w:p w14:paraId="2A237929" w14:textId="77777777" w:rsidR="00A603FD" w:rsidRDefault="00A603FD" w:rsidP="00A3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84647"/>
    <w:multiLevelType w:val="hybridMultilevel"/>
    <w:tmpl w:val="A65A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7201F"/>
    <w:multiLevelType w:val="hybridMultilevel"/>
    <w:tmpl w:val="9EF2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8204E"/>
    <w:multiLevelType w:val="hybridMultilevel"/>
    <w:tmpl w:val="10D2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506D2"/>
    <w:multiLevelType w:val="hybridMultilevel"/>
    <w:tmpl w:val="70ECA9DC"/>
    <w:lvl w:ilvl="0" w:tplc="303CFE52">
      <w:start w:val="1"/>
      <w:numFmt w:val="decimal"/>
      <w:lvlText w:val="%1."/>
      <w:lvlJc w:val="left"/>
      <w:pPr>
        <w:ind w:left="0" w:firstLine="0"/>
      </w:pPr>
      <w:rPr>
        <w:rFonts w:asciiTheme="minorHAnsi" w:hAnsiTheme="minorHAnsi"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14B89"/>
    <w:multiLevelType w:val="hybridMultilevel"/>
    <w:tmpl w:val="2662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54146"/>
    <w:multiLevelType w:val="multilevel"/>
    <w:tmpl w:val="743C9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F2342C"/>
    <w:multiLevelType w:val="hybridMultilevel"/>
    <w:tmpl w:val="A9EC48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1D"/>
    <w:rsid w:val="00023E5A"/>
    <w:rsid w:val="00052CBF"/>
    <w:rsid w:val="00056A0E"/>
    <w:rsid w:val="0007261A"/>
    <w:rsid w:val="000A5759"/>
    <w:rsid w:val="000E7B6D"/>
    <w:rsid w:val="00113A8F"/>
    <w:rsid w:val="00114585"/>
    <w:rsid w:val="00124103"/>
    <w:rsid w:val="00163060"/>
    <w:rsid w:val="00180A84"/>
    <w:rsid w:val="00181A54"/>
    <w:rsid w:val="00246C4C"/>
    <w:rsid w:val="0026516F"/>
    <w:rsid w:val="0027118A"/>
    <w:rsid w:val="00287FEB"/>
    <w:rsid w:val="00306CB7"/>
    <w:rsid w:val="0036036E"/>
    <w:rsid w:val="00376639"/>
    <w:rsid w:val="00380AE5"/>
    <w:rsid w:val="003A71C2"/>
    <w:rsid w:val="003B4AE3"/>
    <w:rsid w:val="00493642"/>
    <w:rsid w:val="005251DD"/>
    <w:rsid w:val="00564341"/>
    <w:rsid w:val="005B565D"/>
    <w:rsid w:val="00635AE6"/>
    <w:rsid w:val="006408FB"/>
    <w:rsid w:val="00681A6C"/>
    <w:rsid w:val="007B6A86"/>
    <w:rsid w:val="007E563B"/>
    <w:rsid w:val="007F29F3"/>
    <w:rsid w:val="007F5743"/>
    <w:rsid w:val="00800134"/>
    <w:rsid w:val="00830DCD"/>
    <w:rsid w:val="00837F3D"/>
    <w:rsid w:val="00854591"/>
    <w:rsid w:val="008A149F"/>
    <w:rsid w:val="008C5DF0"/>
    <w:rsid w:val="008C71C0"/>
    <w:rsid w:val="008D3AA6"/>
    <w:rsid w:val="009038DB"/>
    <w:rsid w:val="009112BA"/>
    <w:rsid w:val="00923C4B"/>
    <w:rsid w:val="009530FA"/>
    <w:rsid w:val="00987EE2"/>
    <w:rsid w:val="009F0EBE"/>
    <w:rsid w:val="009F3698"/>
    <w:rsid w:val="00A31543"/>
    <w:rsid w:val="00A603FD"/>
    <w:rsid w:val="00A65F90"/>
    <w:rsid w:val="00A75BF2"/>
    <w:rsid w:val="00A86A34"/>
    <w:rsid w:val="00A871F0"/>
    <w:rsid w:val="00AE51F1"/>
    <w:rsid w:val="00B12354"/>
    <w:rsid w:val="00B95522"/>
    <w:rsid w:val="00C064DF"/>
    <w:rsid w:val="00C9747B"/>
    <w:rsid w:val="00CA0086"/>
    <w:rsid w:val="00CA775A"/>
    <w:rsid w:val="00CB382E"/>
    <w:rsid w:val="00CF15A4"/>
    <w:rsid w:val="00CF2C76"/>
    <w:rsid w:val="00D35227"/>
    <w:rsid w:val="00E9291D"/>
    <w:rsid w:val="00F008D3"/>
    <w:rsid w:val="00F12B28"/>
    <w:rsid w:val="00F4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054D"/>
  <w15:chartTrackingRefBased/>
  <w15:docId w15:val="{A9115A77-2145-9843-8EC5-D025207D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75A"/>
    <w:pPr>
      <w:ind w:left="720"/>
      <w:contextualSpacing/>
    </w:pPr>
  </w:style>
  <w:style w:type="paragraph" w:styleId="Footer">
    <w:name w:val="footer"/>
    <w:basedOn w:val="Normal"/>
    <w:link w:val="FooterChar"/>
    <w:uiPriority w:val="99"/>
    <w:unhideWhenUsed/>
    <w:rsid w:val="00A31543"/>
    <w:pPr>
      <w:tabs>
        <w:tab w:val="center" w:pos="4680"/>
        <w:tab w:val="right" w:pos="9360"/>
      </w:tabs>
    </w:pPr>
  </w:style>
  <w:style w:type="character" w:customStyle="1" w:styleId="FooterChar">
    <w:name w:val="Footer Char"/>
    <w:basedOn w:val="DefaultParagraphFont"/>
    <w:link w:val="Footer"/>
    <w:uiPriority w:val="99"/>
    <w:rsid w:val="00A31543"/>
  </w:style>
  <w:style w:type="character" w:styleId="PageNumber">
    <w:name w:val="page number"/>
    <w:basedOn w:val="DefaultParagraphFont"/>
    <w:uiPriority w:val="99"/>
    <w:semiHidden/>
    <w:unhideWhenUsed/>
    <w:rsid w:val="00A3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Pollard</dc:creator>
  <cp:keywords/>
  <dc:description/>
  <cp:lastModifiedBy>Havel, Curtis</cp:lastModifiedBy>
  <cp:revision>2</cp:revision>
  <cp:lastPrinted>2021-07-02T22:55:00Z</cp:lastPrinted>
  <dcterms:created xsi:type="dcterms:W3CDTF">2021-07-09T17:20:00Z</dcterms:created>
  <dcterms:modified xsi:type="dcterms:W3CDTF">2021-07-09T17:20:00Z</dcterms:modified>
</cp:coreProperties>
</file>